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538F7" w14:textId="77777777" w:rsidR="003C0638" w:rsidRDefault="003C0638"/>
    <w:p w14:paraId="5AD75856" w14:textId="77777777" w:rsidR="003C0638" w:rsidRDefault="003C0638"/>
    <w:p w14:paraId="7069E5D9" w14:textId="77777777" w:rsidR="00F72221" w:rsidRDefault="003C0638" w:rsidP="001A17D2">
      <w:pPr>
        <w:rPr>
          <w:rFonts w:ascii="Times New Roman" w:hAnsi="Times New Roman" w:cs="Times New Roman"/>
          <w:sz w:val="28"/>
          <w:szCs w:val="28"/>
        </w:rPr>
      </w:pPr>
      <w:r w:rsidRPr="002038FF">
        <w:rPr>
          <w:rFonts w:ascii="Times New Roman" w:hAnsi="Times New Roman" w:cs="Times New Roman"/>
          <w:sz w:val="28"/>
          <w:szCs w:val="28"/>
        </w:rPr>
        <w:t>FOR IMMEDIATE RELEASE</w:t>
      </w:r>
      <w:r w:rsidR="002038FF">
        <w:rPr>
          <w:rFonts w:ascii="Times New Roman" w:hAnsi="Times New Roman" w:cs="Times New Roman"/>
          <w:sz w:val="28"/>
          <w:szCs w:val="28"/>
        </w:rPr>
        <w:t xml:space="preserve">                   </w:t>
      </w:r>
      <w:r w:rsidR="002038FF">
        <w:rPr>
          <w:rFonts w:ascii="Times New Roman" w:hAnsi="Times New Roman" w:cs="Times New Roman"/>
          <w:sz w:val="28"/>
          <w:szCs w:val="28"/>
        </w:rPr>
        <w:tab/>
      </w:r>
      <w:r w:rsidR="002038FF">
        <w:rPr>
          <w:rFonts w:ascii="Times New Roman" w:hAnsi="Times New Roman" w:cs="Times New Roman"/>
          <w:sz w:val="28"/>
          <w:szCs w:val="28"/>
        </w:rPr>
        <w:tab/>
      </w:r>
    </w:p>
    <w:p w14:paraId="1554CD5B" w14:textId="77777777" w:rsidR="00F72221" w:rsidRDefault="00F72221" w:rsidP="001A17D2">
      <w:pPr>
        <w:rPr>
          <w:rFonts w:ascii="Times New Roman" w:hAnsi="Times New Roman" w:cs="Times New Roman"/>
          <w:sz w:val="24"/>
          <w:szCs w:val="24"/>
        </w:rPr>
      </w:pPr>
    </w:p>
    <w:p w14:paraId="3D25E120" w14:textId="5F2BAB1C" w:rsidR="007F0879" w:rsidRPr="00F72221" w:rsidRDefault="00EC6233" w:rsidP="001A17D2">
      <w:pPr>
        <w:rPr>
          <w:rFonts w:ascii="Times New Roman" w:hAnsi="Times New Roman" w:cs="Times New Roman"/>
          <w:i/>
          <w:sz w:val="32"/>
          <w:szCs w:val="32"/>
        </w:rPr>
      </w:pPr>
      <w:r w:rsidRPr="00F72221">
        <w:rPr>
          <w:rFonts w:ascii="Times New Roman" w:hAnsi="Times New Roman" w:cs="Times New Roman"/>
          <w:i/>
          <w:sz w:val="32"/>
          <w:szCs w:val="32"/>
        </w:rPr>
        <w:t xml:space="preserve">THE SURREAL WORLD OF </w:t>
      </w:r>
      <w:r w:rsidRPr="00F72221">
        <w:rPr>
          <w:rFonts w:ascii="Times New Roman" w:hAnsi="Times New Roman" w:cs="Times New Roman"/>
          <w:b/>
          <w:i/>
          <w:sz w:val="32"/>
          <w:szCs w:val="32"/>
        </w:rPr>
        <w:t>THE TWIXT</w:t>
      </w:r>
      <w:r w:rsidRPr="00F72221">
        <w:rPr>
          <w:rFonts w:ascii="Times New Roman" w:hAnsi="Times New Roman" w:cs="Times New Roman"/>
          <w:i/>
          <w:sz w:val="32"/>
          <w:szCs w:val="32"/>
        </w:rPr>
        <w:t xml:space="preserve"> COMES ALIVE AGAIN IN </w:t>
      </w:r>
    </w:p>
    <w:p w14:paraId="713A6E13" w14:textId="65615E83" w:rsidR="00EC6233" w:rsidRPr="009743B4" w:rsidRDefault="00EC6233" w:rsidP="007F0879">
      <w:pPr>
        <w:jc w:val="center"/>
        <w:rPr>
          <w:rFonts w:ascii="Times New Roman" w:hAnsi="Times New Roman" w:cs="Times New Roman"/>
          <w:sz w:val="24"/>
          <w:szCs w:val="24"/>
        </w:rPr>
      </w:pPr>
    </w:p>
    <w:p w14:paraId="699DCCDB" w14:textId="77777777" w:rsidR="00EC6233" w:rsidRPr="00F72221" w:rsidRDefault="00EC6233" w:rsidP="007F0879">
      <w:pPr>
        <w:jc w:val="center"/>
        <w:rPr>
          <w:rFonts w:ascii="Times New Roman" w:hAnsi="Times New Roman" w:cs="Times New Roman"/>
          <w:b/>
          <w:sz w:val="48"/>
          <w:szCs w:val="48"/>
        </w:rPr>
      </w:pPr>
      <w:r w:rsidRPr="00F72221">
        <w:rPr>
          <w:rFonts w:ascii="Times New Roman" w:hAnsi="Times New Roman" w:cs="Times New Roman"/>
          <w:b/>
          <w:sz w:val="48"/>
          <w:szCs w:val="48"/>
        </w:rPr>
        <w:t>INVISIBLE</w:t>
      </w:r>
    </w:p>
    <w:p w14:paraId="648A8F39" w14:textId="1AB01CC5" w:rsidR="00EC6233" w:rsidRPr="00F72221" w:rsidRDefault="00F72221" w:rsidP="007F0879">
      <w:pPr>
        <w:jc w:val="center"/>
        <w:rPr>
          <w:rFonts w:ascii="Times New Roman" w:hAnsi="Times New Roman" w:cs="Times New Roman"/>
          <w:b/>
          <w:sz w:val="48"/>
          <w:szCs w:val="48"/>
        </w:rPr>
      </w:pPr>
      <w:r w:rsidRPr="00F72221">
        <w:rPr>
          <w:rFonts w:ascii="Times New Roman" w:hAnsi="Times New Roman" w:cs="Times New Roman"/>
          <w:b/>
          <w:sz w:val="48"/>
          <w:szCs w:val="48"/>
        </w:rPr>
        <w:t xml:space="preserve">By Dawn Metcalf </w:t>
      </w:r>
    </w:p>
    <w:p w14:paraId="714C6065" w14:textId="6373A4F3" w:rsidR="00F72221" w:rsidRDefault="001A17D2" w:rsidP="007F0879">
      <w:pPr>
        <w:jc w:val="center"/>
        <w:rPr>
          <w:rFonts w:ascii="Times New Roman" w:hAnsi="Times New Roman" w:cs="Times New Roman"/>
          <w:b/>
          <w:sz w:val="24"/>
          <w:szCs w:val="24"/>
        </w:rPr>
      </w:pPr>
      <w:r>
        <w:rPr>
          <w:rFonts w:ascii="Times New Roman" w:hAnsi="Times New Roman" w:cs="Times New Roman"/>
          <w:i/>
          <w:noProof/>
          <w:sz w:val="24"/>
          <w:szCs w:val="24"/>
        </w:rPr>
        <w:drawing>
          <wp:anchor distT="0" distB="0" distL="114300" distR="114300" simplePos="0" relativeHeight="251658240" behindDoc="1" locked="0" layoutInCell="1" allowOverlap="1" wp14:anchorId="1FD08C21" wp14:editId="668BE48D">
            <wp:simplePos x="0" y="0"/>
            <wp:positionH relativeFrom="column">
              <wp:posOffset>-742950</wp:posOffset>
            </wp:positionH>
            <wp:positionV relativeFrom="paragraph">
              <wp:posOffset>168275</wp:posOffset>
            </wp:positionV>
            <wp:extent cx="2057400" cy="3153410"/>
            <wp:effectExtent l="0" t="0" r="0" b="8890"/>
            <wp:wrapSquare wrapText="bothSides"/>
            <wp:docPr id="2" name="Picture 2" descr="C:\Users\ealpern\AppData\Local\Microsoft\Windows\Temporary Internet Files\Content.Outlook\HW9NPHYB\9780373211074_TS_p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lpern\AppData\Local\Microsoft\Windows\Temporary Internet Files\Content.Outlook\HW9NPHYB\9780373211074_TS_p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315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0F028" w14:textId="0B8B701E" w:rsidR="00B14221" w:rsidRPr="001A17D2" w:rsidRDefault="005134B6" w:rsidP="001A17D2">
      <w:pPr>
        <w:spacing w:line="360" w:lineRule="auto"/>
        <w:jc w:val="both"/>
        <w:rPr>
          <w:rFonts w:ascii="Times New Roman" w:hAnsi="Times New Roman" w:cs="Times New Roman"/>
          <w:i/>
          <w:sz w:val="24"/>
          <w:szCs w:val="24"/>
        </w:rPr>
      </w:pPr>
      <w:r w:rsidRPr="00F72221">
        <w:rPr>
          <w:rFonts w:ascii="Times New Roman" w:hAnsi="Times New Roman" w:cs="Times New Roman"/>
          <w:i/>
          <w:sz w:val="24"/>
          <w:szCs w:val="24"/>
        </w:rPr>
        <w:t xml:space="preserve">“Fans of </w:t>
      </w:r>
      <w:proofErr w:type="spellStart"/>
      <w:r w:rsidRPr="00F72221">
        <w:rPr>
          <w:rFonts w:ascii="Times New Roman" w:hAnsi="Times New Roman" w:cs="Times New Roman"/>
          <w:i/>
          <w:sz w:val="24"/>
          <w:szCs w:val="24"/>
        </w:rPr>
        <w:t>fae</w:t>
      </w:r>
      <w:proofErr w:type="spellEnd"/>
      <w:r w:rsidRPr="00F72221">
        <w:rPr>
          <w:rFonts w:ascii="Times New Roman" w:hAnsi="Times New Roman" w:cs="Times New Roman"/>
          <w:i/>
          <w:sz w:val="24"/>
          <w:szCs w:val="24"/>
        </w:rPr>
        <w:t xml:space="preserve"> fantasy, YA paranormal and modern fantasy will all adore this novel and find themselves willingly trapped within the </w:t>
      </w:r>
      <w:proofErr w:type="gramStart"/>
      <w:r w:rsidRPr="00F72221">
        <w:rPr>
          <w:rFonts w:ascii="Times New Roman" w:hAnsi="Times New Roman" w:cs="Times New Roman"/>
          <w:i/>
          <w:sz w:val="24"/>
          <w:szCs w:val="24"/>
        </w:rPr>
        <w:t>Twixt</w:t>
      </w:r>
      <w:proofErr w:type="gramEnd"/>
      <w:r w:rsidRPr="00F72221">
        <w:rPr>
          <w:rFonts w:ascii="Times New Roman" w:hAnsi="Times New Roman" w:cs="Times New Roman"/>
          <w:i/>
          <w:sz w:val="24"/>
          <w:szCs w:val="24"/>
        </w:rPr>
        <w:t xml:space="preserve">. Read. </w:t>
      </w:r>
      <w:proofErr w:type="gramStart"/>
      <w:r w:rsidRPr="00F72221">
        <w:rPr>
          <w:rFonts w:ascii="Times New Roman" w:hAnsi="Times New Roman" w:cs="Times New Roman"/>
          <w:i/>
          <w:sz w:val="24"/>
          <w:szCs w:val="24"/>
        </w:rPr>
        <w:t>This.</w:t>
      </w:r>
      <w:proofErr w:type="gramEnd"/>
      <w:r w:rsidRPr="00F72221">
        <w:rPr>
          <w:rFonts w:ascii="Times New Roman" w:hAnsi="Times New Roman" w:cs="Times New Roman"/>
          <w:i/>
          <w:sz w:val="24"/>
          <w:szCs w:val="24"/>
        </w:rPr>
        <w:t xml:space="preserve"> </w:t>
      </w:r>
      <w:proofErr w:type="gramStart"/>
      <w:r w:rsidRPr="00F72221">
        <w:rPr>
          <w:rFonts w:ascii="Times New Roman" w:hAnsi="Times New Roman" w:cs="Times New Roman"/>
          <w:i/>
          <w:sz w:val="24"/>
          <w:szCs w:val="24"/>
        </w:rPr>
        <w:t>Book!”</w:t>
      </w:r>
      <w:proofErr w:type="gramEnd"/>
      <w:r w:rsidRPr="00F72221">
        <w:rPr>
          <w:rFonts w:ascii="Times New Roman" w:hAnsi="Times New Roman" w:cs="Times New Roman"/>
          <w:i/>
          <w:sz w:val="24"/>
          <w:szCs w:val="24"/>
        </w:rPr>
        <w:t xml:space="preserve"> </w:t>
      </w:r>
      <w:r w:rsidR="00FF7C4E">
        <w:rPr>
          <w:rFonts w:ascii="Times New Roman" w:hAnsi="Times New Roman" w:cs="Times New Roman"/>
          <w:sz w:val="24"/>
          <w:szCs w:val="24"/>
        </w:rPr>
        <w:t>—</w:t>
      </w:r>
      <w:r>
        <w:rPr>
          <w:rFonts w:ascii="Times New Roman" w:hAnsi="Times New Roman" w:cs="Times New Roman"/>
          <w:i/>
          <w:sz w:val="24"/>
          <w:szCs w:val="24"/>
        </w:rPr>
        <w:t>USA Today</w:t>
      </w:r>
      <w:r w:rsidR="005C3C08">
        <w:rPr>
          <w:rFonts w:ascii="Times New Roman" w:hAnsi="Times New Roman" w:cs="Times New Roman"/>
          <w:i/>
          <w:sz w:val="24"/>
          <w:szCs w:val="24"/>
        </w:rPr>
        <w:t>’s Happy Ever After blog</w:t>
      </w:r>
      <w:r>
        <w:rPr>
          <w:rFonts w:ascii="Times New Roman" w:hAnsi="Times New Roman" w:cs="Times New Roman"/>
          <w:i/>
          <w:sz w:val="24"/>
          <w:szCs w:val="24"/>
        </w:rPr>
        <w:t xml:space="preserve"> </w:t>
      </w:r>
      <w:r>
        <w:rPr>
          <w:rFonts w:ascii="Times New Roman" w:hAnsi="Times New Roman" w:cs="Times New Roman"/>
          <w:sz w:val="24"/>
          <w:szCs w:val="24"/>
        </w:rPr>
        <w:t xml:space="preserve">on </w:t>
      </w:r>
      <w:r>
        <w:rPr>
          <w:rFonts w:ascii="Times New Roman" w:hAnsi="Times New Roman" w:cs="Times New Roman"/>
          <w:i/>
          <w:sz w:val="24"/>
          <w:szCs w:val="24"/>
        </w:rPr>
        <w:t>INDELIBLE</w:t>
      </w:r>
    </w:p>
    <w:p w14:paraId="15286C66" w14:textId="77777777" w:rsidR="00FF7C4E" w:rsidRDefault="00FF7C4E" w:rsidP="00B14221">
      <w:pPr>
        <w:jc w:val="right"/>
        <w:rPr>
          <w:rFonts w:ascii="Times New Roman" w:hAnsi="Times New Roman" w:cs="Times New Roman"/>
          <w:sz w:val="24"/>
          <w:szCs w:val="24"/>
        </w:rPr>
      </w:pPr>
    </w:p>
    <w:p w14:paraId="366E2396" w14:textId="517ED576" w:rsidR="001A17D2" w:rsidRDefault="00F72221" w:rsidP="00F72221">
      <w:pPr>
        <w:rPr>
          <w:sz w:val="24"/>
          <w:szCs w:val="24"/>
        </w:rPr>
      </w:pPr>
      <w:r w:rsidRPr="001A17D2">
        <w:rPr>
          <w:sz w:val="24"/>
          <w:szCs w:val="24"/>
        </w:rPr>
        <w:t xml:space="preserve">Join heroine Joy Malone as she ventures deeper into </w:t>
      </w:r>
      <w:proofErr w:type="gramStart"/>
      <w:r w:rsidRPr="001A17D2">
        <w:rPr>
          <w:sz w:val="24"/>
          <w:szCs w:val="24"/>
        </w:rPr>
        <w:t>T</w:t>
      </w:r>
      <w:r w:rsidR="002D3C38" w:rsidRPr="001A17D2">
        <w:rPr>
          <w:sz w:val="24"/>
          <w:szCs w:val="24"/>
        </w:rPr>
        <w:t>h</w:t>
      </w:r>
      <w:r w:rsidRPr="001A17D2">
        <w:rPr>
          <w:sz w:val="24"/>
          <w:szCs w:val="24"/>
        </w:rPr>
        <w:t>e</w:t>
      </w:r>
      <w:proofErr w:type="gramEnd"/>
      <w:r w:rsidRPr="001A17D2">
        <w:rPr>
          <w:sz w:val="24"/>
          <w:szCs w:val="24"/>
        </w:rPr>
        <w:t xml:space="preserve"> Twixt</w:t>
      </w:r>
      <w:r w:rsidR="002D3C38" w:rsidRPr="001A17D2">
        <w:rPr>
          <w:sz w:val="24"/>
          <w:szCs w:val="24"/>
        </w:rPr>
        <w:t xml:space="preserve"> universe with the much-anticipated se</w:t>
      </w:r>
      <w:r w:rsidRPr="001A17D2">
        <w:rPr>
          <w:sz w:val="24"/>
          <w:szCs w:val="24"/>
        </w:rPr>
        <w:t>cond novel</w:t>
      </w:r>
      <w:r w:rsidR="002D3C38" w:rsidRPr="001A17D2">
        <w:rPr>
          <w:sz w:val="24"/>
          <w:szCs w:val="24"/>
        </w:rPr>
        <w:t xml:space="preserve">, </w:t>
      </w:r>
      <w:r w:rsidR="00E44492" w:rsidRPr="001A17D2">
        <w:rPr>
          <w:b/>
          <w:sz w:val="24"/>
          <w:szCs w:val="24"/>
        </w:rPr>
        <w:t>INVISIBLE</w:t>
      </w:r>
      <w:r w:rsidR="002D3C38" w:rsidRPr="001A17D2">
        <w:rPr>
          <w:sz w:val="24"/>
          <w:szCs w:val="24"/>
        </w:rPr>
        <w:t xml:space="preserve"> (Harlequin TEEN, September 2014, $9.99 U.S./11.99 CAN.). </w:t>
      </w:r>
      <w:r w:rsidRPr="001A17D2">
        <w:rPr>
          <w:sz w:val="24"/>
          <w:szCs w:val="24"/>
        </w:rPr>
        <w:t xml:space="preserve">Joy </w:t>
      </w:r>
      <w:r w:rsidR="002E190E" w:rsidRPr="001A17D2">
        <w:rPr>
          <w:sz w:val="24"/>
          <w:szCs w:val="24"/>
        </w:rPr>
        <w:t xml:space="preserve">never could have predicted the intense bond that would grow between </w:t>
      </w:r>
      <w:r w:rsidR="00B876E4" w:rsidRPr="001A17D2">
        <w:rPr>
          <w:sz w:val="24"/>
          <w:szCs w:val="24"/>
        </w:rPr>
        <w:t xml:space="preserve">her and the </w:t>
      </w:r>
      <w:r w:rsidRPr="001A17D2">
        <w:rPr>
          <w:sz w:val="24"/>
          <w:szCs w:val="24"/>
        </w:rPr>
        <w:t xml:space="preserve">mysterious </w:t>
      </w:r>
      <w:r w:rsidR="001A17D2">
        <w:rPr>
          <w:sz w:val="24"/>
          <w:szCs w:val="24"/>
        </w:rPr>
        <w:t xml:space="preserve">creature known as </w:t>
      </w:r>
      <w:r w:rsidRPr="001A17D2">
        <w:rPr>
          <w:sz w:val="24"/>
          <w:szCs w:val="24"/>
        </w:rPr>
        <w:t>Indelible Ink</w:t>
      </w:r>
      <w:r w:rsidR="001A17D2">
        <w:rPr>
          <w:sz w:val="24"/>
          <w:szCs w:val="24"/>
        </w:rPr>
        <w:t>, b</w:t>
      </w:r>
      <w:r w:rsidR="00396F71" w:rsidRPr="001A17D2">
        <w:rPr>
          <w:sz w:val="24"/>
          <w:szCs w:val="24"/>
        </w:rPr>
        <w:t xml:space="preserve">ut </w:t>
      </w:r>
      <w:r w:rsidR="001A17D2">
        <w:rPr>
          <w:sz w:val="24"/>
          <w:szCs w:val="24"/>
        </w:rPr>
        <w:t>she has come to love him and will let nothing stop her from making</w:t>
      </w:r>
      <w:r w:rsidR="00396F71" w:rsidRPr="001A17D2">
        <w:rPr>
          <w:sz w:val="24"/>
          <w:szCs w:val="24"/>
        </w:rPr>
        <w:t xml:space="preserve"> a place for herself in his world. </w:t>
      </w:r>
      <w:r w:rsidR="001A17D2">
        <w:rPr>
          <w:sz w:val="24"/>
          <w:szCs w:val="24"/>
        </w:rPr>
        <w:t>N</w:t>
      </w:r>
      <w:r w:rsidRPr="001A17D2">
        <w:rPr>
          <w:sz w:val="24"/>
          <w:szCs w:val="24"/>
        </w:rPr>
        <w:t xml:space="preserve">ow </w:t>
      </w:r>
      <w:r w:rsidR="0088406D" w:rsidRPr="001A17D2">
        <w:rPr>
          <w:sz w:val="24"/>
          <w:szCs w:val="24"/>
        </w:rPr>
        <w:t xml:space="preserve">Joy’s </w:t>
      </w:r>
      <w:r w:rsidR="00AD2665" w:rsidRPr="001A17D2">
        <w:rPr>
          <w:sz w:val="24"/>
          <w:szCs w:val="24"/>
        </w:rPr>
        <w:t xml:space="preserve">newfound </w:t>
      </w:r>
      <w:r w:rsidR="0088406D" w:rsidRPr="001A17D2">
        <w:rPr>
          <w:sz w:val="24"/>
          <w:szCs w:val="24"/>
        </w:rPr>
        <w:t xml:space="preserve">ability to undo </w:t>
      </w:r>
      <w:r w:rsidR="00376A22" w:rsidRPr="001A17D2">
        <w:rPr>
          <w:sz w:val="24"/>
          <w:szCs w:val="24"/>
        </w:rPr>
        <w:t xml:space="preserve">the </w:t>
      </w:r>
      <w:r w:rsidR="00E44492" w:rsidRPr="001A17D2">
        <w:rPr>
          <w:sz w:val="24"/>
          <w:szCs w:val="24"/>
        </w:rPr>
        <w:t>marks</w:t>
      </w:r>
      <w:r w:rsidR="00376A22" w:rsidRPr="001A17D2">
        <w:rPr>
          <w:sz w:val="24"/>
          <w:szCs w:val="24"/>
        </w:rPr>
        <w:t xml:space="preserve"> that invisibly bond </w:t>
      </w:r>
      <w:r w:rsidR="00B876E4" w:rsidRPr="001A17D2">
        <w:rPr>
          <w:sz w:val="24"/>
          <w:szCs w:val="24"/>
        </w:rPr>
        <w:t xml:space="preserve">humans and </w:t>
      </w:r>
      <w:r w:rsidR="001A17D2">
        <w:rPr>
          <w:sz w:val="24"/>
          <w:szCs w:val="24"/>
        </w:rPr>
        <w:t>supernatural folk</w:t>
      </w:r>
      <w:r w:rsidR="00E44492" w:rsidRPr="001A17D2">
        <w:rPr>
          <w:sz w:val="24"/>
          <w:szCs w:val="24"/>
        </w:rPr>
        <w:t xml:space="preserve"> makes her a target</w:t>
      </w:r>
      <w:r w:rsidR="00396F71" w:rsidRPr="001A17D2">
        <w:rPr>
          <w:sz w:val="24"/>
          <w:szCs w:val="24"/>
        </w:rPr>
        <w:t xml:space="preserve">. </w:t>
      </w:r>
      <w:r w:rsidR="008B3500" w:rsidRPr="001A17D2">
        <w:rPr>
          <w:sz w:val="24"/>
          <w:szCs w:val="24"/>
        </w:rPr>
        <w:t xml:space="preserve">Pursued by a relentless assassin, </w:t>
      </w:r>
      <w:r w:rsidR="0061771B" w:rsidRPr="001A17D2">
        <w:rPr>
          <w:sz w:val="24"/>
          <w:szCs w:val="24"/>
        </w:rPr>
        <w:t xml:space="preserve">Joy must fight to protect herself—and </w:t>
      </w:r>
      <w:r w:rsidR="00C76007" w:rsidRPr="001A17D2">
        <w:rPr>
          <w:sz w:val="24"/>
          <w:szCs w:val="24"/>
        </w:rPr>
        <w:t>her beloved Indelible Ink</w:t>
      </w:r>
      <w:r w:rsidR="0061771B" w:rsidRPr="001A17D2">
        <w:rPr>
          <w:sz w:val="24"/>
          <w:szCs w:val="24"/>
        </w:rPr>
        <w:t xml:space="preserve">. </w:t>
      </w:r>
    </w:p>
    <w:p w14:paraId="5F138969" w14:textId="77777777" w:rsidR="001A17D2" w:rsidRDefault="001A17D2" w:rsidP="00F72221">
      <w:pPr>
        <w:rPr>
          <w:sz w:val="24"/>
          <w:szCs w:val="24"/>
        </w:rPr>
      </w:pPr>
    </w:p>
    <w:p w14:paraId="59B4147A" w14:textId="7F1B743B" w:rsidR="00376A22" w:rsidRPr="001A17D2" w:rsidRDefault="001A17D2" w:rsidP="00F72221">
      <w:pPr>
        <w:rPr>
          <w:sz w:val="24"/>
          <w:szCs w:val="24"/>
        </w:rPr>
      </w:pPr>
      <w:r w:rsidRPr="001A17D2">
        <w:rPr>
          <w:b/>
          <w:sz w:val="24"/>
          <w:szCs w:val="24"/>
        </w:rPr>
        <w:t>INVISIBLE</w:t>
      </w:r>
      <w:r w:rsidR="00376A22" w:rsidRPr="001A17D2">
        <w:rPr>
          <w:sz w:val="24"/>
          <w:szCs w:val="24"/>
        </w:rPr>
        <w:t xml:space="preserve"> delivers </w:t>
      </w:r>
      <w:r w:rsidR="00F425D3" w:rsidRPr="001A17D2">
        <w:rPr>
          <w:sz w:val="24"/>
          <w:szCs w:val="24"/>
        </w:rPr>
        <w:t>an unforgettable adventure</w:t>
      </w:r>
      <w:r>
        <w:rPr>
          <w:sz w:val="24"/>
          <w:szCs w:val="24"/>
        </w:rPr>
        <w:t>,</w:t>
      </w:r>
      <w:r w:rsidR="00F425D3" w:rsidRPr="001A17D2">
        <w:rPr>
          <w:sz w:val="24"/>
          <w:szCs w:val="24"/>
        </w:rPr>
        <w:t xml:space="preserve"> </w:t>
      </w:r>
      <w:r>
        <w:rPr>
          <w:sz w:val="24"/>
          <w:szCs w:val="24"/>
        </w:rPr>
        <w:t>exploring universal</w:t>
      </w:r>
      <w:r w:rsidR="00F425D3" w:rsidRPr="001A17D2">
        <w:rPr>
          <w:sz w:val="24"/>
          <w:szCs w:val="24"/>
        </w:rPr>
        <w:t xml:space="preserve"> themes of </w:t>
      </w:r>
      <w:r>
        <w:rPr>
          <w:sz w:val="24"/>
          <w:szCs w:val="24"/>
        </w:rPr>
        <w:t>self-</w:t>
      </w:r>
      <w:r w:rsidR="00F425D3" w:rsidRPr="001A17D2">
        <w:rPr>
          <w:sz w:val="24"/>
          <w:szCs w:val="24"/>
        </w:rPr>
        <w:t>identity and coming of age, and</w:t>
      </w:r>
      <w:r w:rsidR="00376A22" w:rsidRPr="001A17D2">
        <w:rPr>
          <w:sz w:val="24"/>
          <w:szCs w:val="24"/>
        </w:rPr>
        <w:t xml:space="preserve"> </w:t>
      </w:r>
      <w:r>
        <w:rPr>
          <w:sz w:val="24"/>
          <w:szCs w:val="24"/>
        </w:rPr>
        <w:t xml:space="preserve">tracing a passionate and growing </w:t>
      </w:r>
      <w:r w:rsidR="00376A22" w:rsidRPr="001A17D2">
        <w:rPr>
          <w:sz w:val="24"/>
          <w:szCs w:val="24"/>
        </w:rPr>
        <w:t xml:space="preserve">love story. </w:t>
      </w:r>
      <w:r w:rsidR="00E44492" w:rsidRPr="001A17D2">
        <w:rPr>
          <w:b/>
          <w:sz w:val="24"/>
          <w:szCs w:val="24"/>
        </w:rPr>
        <w:t>INVISIBLE</w:t>
      </w:r>
      <w:r w:rsidR="00376A22" w:rsidRPr="001A17D2">
        <w:rPr>
          <w:sz w:val="24"/>
          <w:szCs w:val="24"/>
        </w:rPr>
        <w:t xml:space="preserve"> is available wherever books are sold and at Harlequin.com. </w:t>
      </w:r>
    </w:p>
    <w:p w14:paraId="6C826269" w14:textId="77777777" w:rsidR="00376A22" w:rsidRPr="00F72221" w:rsidRDefault="00376A22" w:rsidP="00F72221"/>
    <w:p w14:paraId="4AEF95BB" w14:textId="77777777" w:rsidR="001A17D2" w:rsidRPr="001A17D2" w:rsidRDefault="001A17D2" w:rsidP="001A17D2">
      <w:pPr>
        <w:jc w:val="center"/>
        <w:rPr>
          <w:b/>
          <w:sz w:val="24"/>
          <w:szCs w:val="24"/>
        </w:rPr>
      </w:pPr>
      <w:r w:rsidRPr="001A17D2">
        <w:rPr>
          <w:b/>
          <w:sz w:val="24"/>
          <w:szCs w:val="24"/>
        </w:rPr>
        <w:t>INVISIBLE</w:t>
      </w:r>
    </w:p>
    <w:p w14:paraId="64500976" w14:textId="77777777" w:rsidR="001A17D2" w:rsidRPr="001A17D2" w:rsidRDefault="001A17D2" w:rsidP="001A17D2">
      <w:pPr>
        <w:jc w:val="center"/>
        <w:rPr>
          <w:sz w:val="24"/>
          <w:szCs w:val="24"/>
        </w:rPr>
      </w:pPr>
      <w:r w:rsidRPr="001A17D2">
        <w:rPr>
          <w:sz w:val="24"/>
          <w:szCs w:val="24"/>
        </w:rPr>
        <w:t>DAWN METCALF</w:t>
      </w:r>
    </w:p>
    <w:p w14:paraId="6D87EE99" w14:textId="77777777" w:rsidR="001A17D2" w:rsidRPr="001A17D2" w:rsidRDefault="001A17D2" w:rsidP="001A17D2">
      <w:pPr>
        <w:jc w:val="center"/>
        <w:rPr>
          <w:sz w:val="24"/>
          <w:szCs w:val="24"/>
        </w:rPr>
      </w:pPr>
      <w:r w:rsidRPr="001A17D2">
        <w:rPr>
          <w:sz w:val="24"/>
          <w:szCs w:val="24"/>
        </w:rPr>
        <w:t>$9.99 U.S./$11.99 CAN.</w:t>
      </w:r>
    </w:p>
    <w:p w14:paraId="5E71D36E" w14:textId="77777777" w:rsidR="001A17D2" w:rsidRDefault="001A17D2" w:rsidP="001A17D2">
      <w:pPr>
        <w:jc w:val="center"/>
        <w:rPr>
          <w:sz w:val="24"/>
          <w:szCs w:val="24"/>
        </w:rPr>
      </w:pPr>
      <w:r w:rsidRPr="001A17D2">
        <w:rPr>
          <w:sz w:val="24"/>
          <w:szCs w:val="24"/>
        </w:rPr>
        <w:t>ISBN: 978-0-373-21107-4</w:t>
      </w:r>
    </w:p>
    <w:p w14:paraId="6C15BBF6" w14:textId="18D8C5C1" w:rsidR="001A17D2" w:rsidRDefault="001A17D2">
      <w:pPr>
        <w:rPr>
          <w:sz w:val="24"/>
          <w:szCs w:val="24"/>
        </w:rPr>
      </w:pPr>
    </w:p>
    <w:p w14:paraId="216F4F97" w14:textId="4FC8F96D" w:rsidR="00BD6352" w:rsidRPr="001A17D2" w:rsidRDefault="002663CE" w:rsidP="001A17D2">
      <w:pPr>
        <w:jc w:val="center"/>
        <w:rPr>
          <w:sz w:val="44"/>
          <w:szCs w:val="44"/>
        </w:rPr>
      </w:pPr>
      <w:r w:rsidRPr="001A17D2">
        <w:rPr>
          <w:rFonts w:cs="Times New Roman"/>
          <w:b/>
          <w:smallCaps/>
          <w:sz w:val="44"/>
          <w:szCs w:val="44"/>
        </w:rPr>
        <w:t>Dawn</w:t>
      </w:r>
      <w:r w:rsidR="00C66836" w:rsidRPr="001A17D2">
        <w:rPr>
          <w:rFonts w:cs="Times New Roman"/>
          <w:b/>
          <w:smallCaps/>
          <w:sz w:val="44"/>
          <w:szCs w:val="44"/>
        </w:rPr>
        <w:t xml:space="preserve"> Metcalf</w:t>
      </w:r>
    </w:p>
    <w:p w14:paraId="464D059C" w14:textId="77777777" w:rsidR="002663CE" w:rsidRPr="001A17D2" w:rsidRDefault="00C66836" w:rsidP="002663CE">
      <w:pPr>
        <w:jc w:val="center"/>
        <w:rPr>
          <w:rFonts w:cs="Times New Roman"/>
          <w:b/>
          <w:smallCaps/>
          <w:sz w:val="24"/>
          <w:szCs w:val="24"/>
        </w:rPr>
      </w:pPr>
      <w:bookmarkStart w:id="0" w:name="_GoBack"/>
      <w:r w:rsidRPr="001A17D2">
        <w:rPr>
          <w:rFonts w:cs="Times New Roman"/>
          <w:b/>
          <w:smallCaps/>
          <w:noProof/>
          <w:sz w:val="24"/>
          <w:szCs w:val="24"/>
        </w:rPr>
        <w:drawing>
          <wp:anchor distT="0" distB="0" distL="114300" distR="114300" simplePos="0" relativeHeight="251659264" behindDoc="1" locked="0" layoutInCell="1" allowOverlap="1" wp14:anchorId="77D7249A" wp14:editId="5958BF14">
            <wp:simplePos x="0" y="0"/>
            <wp:positionH relativeFrom="column">
              <wp:posOffset>419100</wp:posOffset>
            </wp:positionH>
            <wp:positionV relativeFrom="paragraph">
              <wp:posOffset>162560</wp:posOffset>
            </wp:positionV>
            <wp:extent cx="2651910" cy="3324225"/>
            <wp:effectExtent l="0" t="0" r="0" b="0"/>
            <wp:wrapSquare wrapText="bothSides"/>
            <wp:docPr id="3" name="Picture 3" descr="C:\Users\ealpern\AppData\Local\Microsoft\Windows\Temporary Internet Files\Content.Outlook\HW9NPHYB\Metcalf_Dawn_13_co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lpern\AppData\Local\Microsoft\Windows\Temporary Internet Files\Content.Outlook\HW9NPHYB\Metcalf_Dawn_13_col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910" cy="3324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3DCFC87" w14:textId="77777777" w:rsidR="00C66836" w:rsidRPr="001A17D2" w:rsidRDefault="002663CE" w:rsidP="00E02559">
      <w:pPr>
        <w:spacing w:line="360" w:lineRule="auto"/>
        <w:ind w:left="5040"/>
        <w:jc w:val="both"/>
        <w:rPr>
          <w:rFonts w:cs="Times New Roman"/>
          <w:b/>
          <w:smallCaps/>
          <w:sz w:val="24"/>
          <w:szCs w:val="24"/>
        </w:rPr>
      </w:pPr>
      <w:r w:rsidRPr="001A17D2">
        <w:rPr>
          <w:rFonts w:cs="Times New Roman"/>
          <w:sz w:val="24"/>
          <w:szCs w:val="24"/>
        </w:rPr>
        <w:t xml:space="preserve">Dawn Metcalf writes about fairy tales, myths, and sharp, pointy objects. She has yet to be whisked away to Fairyland, but also has yet to be stabbed in the eye. You can find her and her family buried somewhere beneath piles of costuming, crayons, karate pads, board games and other assorted mayhem masquerading as a normal Victorian house in northern Connecticut. If they had a sign, it would read: Confounding the Neighbor Children Since 1999. For more information on Dawn and the </w:t>
      </w:r>
      <w:proofErr w:type="gramStart"/>
      <w:r w:rsidRPr="001A17D2">
        <w:rPr>
          <w:rFonts w:cs="Times New Roman"/>
          <w:sz w:val="24"/>
          <w:szCs w:val="24"/>
        </w:rPr>
        <w:t>Twixt</w:t>
      </w:r>
      <w:proofErr w:type="gramEnd"/>
      <w:r w:rsidRPr="001A17D2">
        <w:rPr>
          <w:rFonts w:cs="Times New Roman"/>
          <w:sz w:val="24"/>
          <w:szCs w:val="24"/>
        </w:rPr>
        <w:t>, visit www.dawnmetcalf.com.</w:t>
      </w:r>
    </w:p>
    <w:sectPr w:rsidR="00C66836" w:rsidRPr="001A17D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C4409" w14:textId="77777777" w:rsidR="006C3332" w:rsidRDefault="006C3332" w:rsidP="003C0638">
      <w:pPr>
        <w:spacing w:line="240" w:lineRule="auto"/>
      </w:pPr>
      <w:r>
        <w:separator/>
      </w:r>
    </w:p>
  </w:endnote>
  <w:endnote w:type="continuationSeparator" w:id="0">
    <w:p w14:paraId="7C5CB4CA" w14:textId="77777777" w:rsidR="006C3332" w:rsidRDefault="006C3332" w:rsidP="003C0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77714" w14:textId="77777777" w:rsidR="006C3332" w:rsidRDefault="006C3332" w:rsidP="003C0638">
      <w:pPr>
        <w:spacing w:line="240" w:lineRule="auto"/>
      </w:pPr>
      <w:r>
        <w:separator/>
      </w:r>
    </w:p>
  </w:footnote>
  <w:footnote w:type="continuationSeparator" w:id="0">
    <w:p w14:paraId="36FC99B9" w14:textId="77777777" w:rsidR="006C3332" w:rsidRDefault="006C3332" w:rsidP="003C06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04996" w14:textId="4603A81A" w:rsidR="00F72221" w:rsidRDefault="00F72221" w:rsidP="00F72221">
    <w:pPr>
      <w:pStyle w:val="Header"/>
    </w:pPr>
    <w:r>
      <w:rPr>
        <w:noProof/>
      </w:rPr>
      <w:drawing>
        <wp:anchor distT="0" distB="0" distL="114300" distR="114300" simplePos="0" relativeHeight="251659264" behindDoc="1" locked="0" layoutInCell="1" allowOverlap="1" wp14:anchorId="7859409A" wp14:editId="49470E7D">
          <wp:simplePos x="0" y="0"/>
          <wp:positionH relativeFrom="column">
            <wp:posOffset>1176020</wp:posOffset>
          </wp:positionH>
          <wp:positionV relativeFrom="paragraph">
            <wp:posOffset>-255270</wp:posOffset>
          </wp:positionV>
          <wp:extent cx="3060700" cy="774700"/>
          <wp:effectExtent l="0" t="0" r="6350" b="6350"/>
          <wp:wrapTight wrapText="bothSides">
            <wp:wrapPolygon edited="0">
              <wp:start x="0" y="0"/>
              <wp:lineTo x="0" y="21246"/>
              <wp:lineTo x="21510" y="21246"/>
              <wp:lineTo x="21510" y="0"/>
              <wp:lineTo x="0" y="0"/>
            </wp:wrapPolygon>
          </wp:wrapTight>
          <wp:docPr id="4" name="Picture 4" descr="NEW Harlequin T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Harlequin TE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3B9DC" w14:textId="77777777" w:rsidR="00F72221" w:rsidRPr="00D32AB5" w:rsidRDefault="00F72221" w:rsidP="00F72221">
    <w:pPr>
      <w:pStyle w:val="Header"/>
    </w:pPr>
  </w:p>
  <w:p w14:paraId="255E19DF" w14:textId="77777777" w:rsidR="00F72221" w:rsidRDefault="00F72221" w:rsidP="00F72221">
    <w:pPr>
      <w:spacing w:line="240" w:lineRule="auto"/>
      <w:jc w:val="right"/>
      <w:rPr>
        <w:rFonts w:eastAsia="Times New Roman"/>
      </w:rPr>
    </w:pPr>
    <w:r w:rsidRPr="00D32AB5">
      <w:rPr>
        <w:rFonts w:eastAsia="Times New Roman"/>
      </w:rPr>
      <w:t>Contact: Jennifer Abbots</w:t>
    </w:r>
  </w:p>
  <w:p w14:paraId="261337AF" w14:textId="77777777" w:rsidR="00F72221" w:rsidRPr="00D32AB5" w:rsidRDefault="00F72221" w:rsidP="00F72221">
    <w:pPr>
      <w:spacing w:line="240" w:lineRule="auto"/>
      <w:jc w:val="right"/>
      <w:rPr>
        <w:rFonts w:eastAsia="Times New Roman"/>
      </w:rPr>
    </w:pPr>
    <w:r w:rsidRPr="00D32AB5">
      <w:rPr>
        <w:rFonts w:eastAsia="Times New Roman"/>
      </w:rPr>
      <w:t>Assistant Publicity Manager</w:t>
    </w:r>
  </w:p>
  <w:p w14:paraId="4A4C0CD7" w14:textId="77777777" w:rsidR="00F72221" w:rsidRPr="00D32AB5" w:rsidRDefault="00F72221" w:rsidP="00F72221">
    <w:pPr>
      <w:spacing w:line="240" w:lineRule="auto"/>
      <w:jc w:val="right"/>
      <w:rPr>
        <w:rFonts w:eastAsia="Times New Roman"/>
      </w:rPr>
    </w:pPr>
    <w:r w:rsidRPr="00D32AB5">
      <w:rPr>
        <w:rFonts w:eastAsia="Times New Roman"/>
      </w:rPr>
      <w:t xml:space="preserve"> </w:t>
    </w:r>
    <w:hyperlink r:id="rId2" w:history="1">
      <w:r w:rsidRPr="00D32AB5">
        <w:rPr>
          <w:rFonts w:eastAsia="Times New Roman"/>
          <w:color w:val="0000FF"/>
          <w:u w:val="single"/>
        </w:rPr>
        <w:t>jennifer_abbots@harlequin.ca</w:t>
      </w:r>
    </w:hyperlink>
    <w:r w:rsidRPr="00D32AB5">
      <w:rPr>
        <w:rFonts w:eastAsia="Times New Roman"/>
      </w:rPr>
      <w:t xml:space="preserve"> * (212) 553-4250</w:t>
    </w:r>
  </w:p>
  <w:p w14:paraId="355950A5" w14:textId="5A702A01" w:rsidR="00F72221" w:rsidRDefault="00F72221">
    <w:pPr>
      <w:pStyle w:val="Header"/>
    </w:pPr>
  </w:p>
  <w:p w14:paraId="48D8DFEC" w14:textId="2483B9F5" w:rsidR="003C0638" w:rsidRDefault="003C06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38"/>
    <w:rsid w:val="000C27DF"/>
    <w:rsid w:val="001A17D2"/>
    <w:rsid w:val="002038FF"/>
    <w:rsid w:val="00255F52"/>
    <w:rsid w:val="002663CE"/>
    <w:rsid w:val="002D3C38"/>
    <w:rsid w:val="002E190E"/>
    <w:rsid w:val="003701A6"/>
    <w:rsid w:val="00376A22"/>
    <w:rsid w:val="00396F71"/>
    <w:rsid w:val="003A18EA"/>
    <w:rsid w:val="003C0638"/>
    <w:rsid w:val="003C11EB"/>
    <w:rsid w:val="003C2326"/>
    <w:rsid w:val="003F43C0"/>
    <w:rsid w:val="00444304"/>
    <w:rsid w:val="005134B6"/>
    <w:rsid w:val="00530BC2"/>
    <w:rsid w:val="005C3C08"/>
    <w:rsid w:val="005D5289"/>
    <w:rsid w:val="0061771B"/>
    <w:rsid w:val="0064299E"/>
    <w:rsid w:val="006C3332"/>
    <w:rsid w:val="007F0879"/>
    <w:rsid w:val="0088406D"/>
    <w:rsid w:val="008B3500"/>
    <w:rsid w:val="00914CCA"/>
    <w:rsid w:val="009743B4"/>
    <w:rsid w:val="009C6FDD"/>
    <w:rsid w:val="009E74E8"/>
    <w:rsid w:val="00AD2665"/>
    <w:rsid w:val="00B14221"/>
    <w:rsid w:val="00B25D4A"/>
    <w:rsid w:val="00B33FA6"/>
    <w:rsid w:val="00B6375E"/>
    <w:rsid w:val="00B876E4"/>
    <w:rsid w:val="00BB4107"/>
    <w:rsid w:val="00BD6352"/>
    <w:rsid w:val="00C66836"/>
    <w:rsid w:val="00C76007"/>
    <w:rsid w:val="00C953A0"/>
    <w:rsid w:val="00E02559"/>
    <w:rsid w:val="00E44492"/>
    <w:rsid w:val="00EC6233"/>
    <w:rsid w:val="00F425D3"/>
    <w:rsid w:val="00F72221"/>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8E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638"/>
    <w:pPr>
      <w:tabs>
        <w:tab w:val="center" w:pos="4680"/>
        <w:tab w:val="right" w:pos="9360"/>
      </w:tabs>
      <w:spacing w:line="240" w:lineRule="auto"/>
    </w:pPr>
  </w:style>
  <w:style w:type="character" w:customStyle="1" w:styleId="HeaderChar">
    <w:name w:val="Header Char"/>
    <w:basedOn w:val="DefaultParagraphFont"/>
    <w:link w:val="Header"/>
    <w:uiPriority w:val="99"/>
    <w:rsid w:val="003C0638"/>
  </w:style>
  <w:style w:type="paragraph" w:styleId="Footer">
    <w:name w:val="footer"/>
    <w:basedOn w:val="Normal"/>
    <w:link w:val="FooterChar"/>
    <w:uiPriority w:val="99"/>
    <w:unhideWhenUsed/>
    <w:rsid w:val="003C0638"/>
    <w:pPr>
      <w:tabs>
        <w:tab w:val="center" w:pos="4680"/>
        <w:tab w:val="right" w:pos="9360"/>
      </w:tabs>
      <w:spacing w:line="240" w:lineRule="auto"/>
    </w:pPr>
  </w:style>
  <w:style w:type="character" w:customStyle="1" w:styleId="FooterChar">
    <w:name w:val="Footer Char"/>
    <w:basedOn w:val="DefaultParagraphFont"/>
    <w:link w:val="Footer"/>
    <w:uiPriority w:val="99"/>
    <w:rsid w:val="003C0638"/>
  </w:style>
  <w:style w:type="character" w:styleId="Hyperlink">
    <w:name w:val="Hyperlink"/>
    <w:basedOn w:val="DefaultParagraphFont"/>
    <w:uiPriority w:val="99"/>
    <w:unhideWhenUsed/>
    <w:rsid w:val="003C0638"/>
    <w:rPr>
      <w:color w:val="0000FF" w:themeColor="hyperlink"/>
      <w:u w:val="single"/>
    </w:rPr>
  </w:style>
  <w:style w:type="paragraph" w:styleId="BalloonText">
    <w:name w:val="Balloon Text"/>
    <w:basedOn w:val="Normal"/>
    <w:link w:val="BalloonTextChar"/>
    <w:uiPriority w:val="99"/>
    <w:semiHidden/>
    <w:unhideWhenUsed/>
    <w:rsid w:val="009743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638"/>
    <w:pPr>
      <w:tabs>
        <w:tab w:val="center" w:pos="4680"/>
        <w:tab w:val="right" w:pos="9360"/>
      </w:tabs>
      <w:spacing w:line="240" w:lineRule="auto"/>
    </w:pPr>
  </w:style>
  <w:style w:type="character" w:customStyle="1" w:styleId="HeaderChar">
    <w:name w:val="Header Char"/>
    <w:basedOn w:val="DefaultParagraphFont"/>
    <w:link w:val="Header"/>
    <w:uiPriority w:val="99"/>
    <w:rsid w:val="003C0638"/>
  </w:style>
  <w:style w:type="paragraph" w:styleId="Footer">
    <w:name w:val="footer"/>
    <w:basedOn w:val="Normal"/>
    <w:link w:val="FooterChar"/>
    <w:uiPriority w:val="99"/>
    <w:unhideWhenUsed/>
    <w:rsid w:val="003C0638"/>
    <w:pPr>
      <w:tabs>
        <w:tab w:val="center" w:pos="4680"/>
        <w:tab w:val="right" w:pos="9360"/>
      </w:tabs>
      <w:spacing w:line="240" w:lineRule="auto"/>
    </w:pPr>
  </w:style>
  <w:style w:type="character" w:customStyle="1" w:styleId="FooterChar">
    <w:name w:val="Footer Char"/>
    <w:basedOn w:val="DefaultParagraphFont"/>
    <w:link w:val="Footer"/>
    <w:uiPriority w:val="99"/>
    <w:rsid w:val="003C0638"/>
  </w:style>
  <w:style w:type="character" w:styleId="Hyperlink">
    <w:name w:val="Hyperlink"/>
    <w:basedOn w:val="DefaultParagraphFont"/>
    <w:uiPriority w:val="99"/>
    <w:unhideWhenUsed/>
    <w:rsid w:val="003C0638"/>
    <w:rPr>
      <w:color w:val="0000FF" w:themeColor="hyperlink"/>
      <w:u w:val="single"/>
    </w:rPr>
  </w:style>
  <w:style w:type="paragraph" w:styleId="BalloonText">
    <w:name w:val="Balloon Text"/>
    <w:basedOn w:val="Normal"/>
    <w:link w:val="BalloonTextChar"/>
    <w:uiPriority w:val="99"/>
    <w:semiHidden/>
    <w:unhideWhenUsed/>
    <w:rsid w:val="009743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ennifer_abbots@harlequin.ca"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Harlequin</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Alpern</dc:creator>
  <cp:lastModifiedBy>User</cp:lastModifiedBy>
  <cp:revision>2</cp:revision>
  <dcterms:created xsi:type="dcterms:W3CDTF">2014-12-10T17:40:00Z</dcterms:created>
  <dcterms:modified xsi:type="dcterms:W3CDTF">2014-12-10T17:40:00Z</dcterms:modified>
</cp:coreProperties>
</file>